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  <w:szCs w:val="32"/>
        </w:rPr>
        <w:t xml:space="preserve">Das legen Sie vor dem Anruf bereit</w:t>
      </w:r>
    </w:p>
    <w:p>
      <w:pPr>
        <w:spacing w:after="200"/>
      </w:pPr>
      <w:r>
        <w:rPr>
          <w:color w:val="595959"/>
          <w:sz w:val="20"/>
          <w:szCs w:val="20"/>
        </w:rPr>
        <w:t xml:space="preserve">Aus dem Ratgeber „Pflegedienst kostenlos finden: Wo suche ich? Wer hilft mir?“ von PflegeAuswahl.</w:t>
      </w:r>
    </w:p>
    <w:p>
      <w:pPr>
        <w:spacing w:after="200"/>
      </w:pPr>
      <w:r>
        <w:t xml:space="preserve">Diese Checkliste hilft Ihnen, am Telefon nichts zu vergessen.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Ort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Straße und Ortsteil, in dem die Pflege stattfindet.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Pflegegrad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Oder: Antrag gestellt am …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Welche Hilfe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Zum Beispiel Waschen am Morgen, Medikamente, Einkauf.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Wie oft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Täglich, mehrmals in der Woche oder nur am Wochenende.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Ab wann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Ein Datum, kein „so bald wie möglich“.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Wer ruft zurück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Ihr Name und die beste Zeit für einen Rückruf.</w:t>
      </w:r>
    </w:p>
    <w:p>
      <w:pPr>
        <w:spacing w:after="0"/>
      </w:pPr>
      <w:r>
        <w:rPr>
          <w:color w:val="595959"/>
          <w:sz w:val="18"/>
          <w:szCs w:val="18"/>
        </w:rPr>
        <w:t xml:space="preserve">Den ganzen Ratgeber lesen Sie unter www.pflegeauswahl.de/blog/pflegedienst-kostenlos-finden</w:t>
      </w:r>
    </w:p>
    <w:sectPr>
      <w:pgSz w:w="11906" w:h="16838"/>
      <w:pgMar w:top="1417" w:right="1417" w:bottom="1134" w:left="1417" w:header="708" w:footer="708" w:gutter="0"/>
    </w:sectPr>
  </w:body>
</w:document>
</file>