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Das legen Sie für Arzt und Krankenkasse bereit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„Intensivpflege zu Hause: Verordnung, Pflege und wer zahlt“ von PflegeAuswahl.</w:t>
      </w:r>
    </w:p>
    <w:p>
      <w:pPr>
        <w:spacing w:after="200"/>
      </w:pPr>
      <w:r>
        <w:t xml:space="preserve">Mit diesen Unterlagen geht die Verordnung schneller.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Versichertenkarte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Von Ihrem Angehörigen, dazu der Name der Krankenkasse.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Entlassbrief und Arztberichte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Vor allem zur Atmung, zur Beatmung und zur Kanüle.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Liste der Medikamente und Geräte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Beatmungsgerät, Absauggerät und was sonst gebraucht wird.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Name der verordnenden Ärztin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Oder des Arztes, mit Telefonnummer.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Bescheid über den Pflegegrad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Wenn es einen gibt. Sonst das Datum des Antrags.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Vollmacht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Wenn Sie für Ihren Angehörigen handeln.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Wünsche zum Ort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Zu Hause, Wohngemeinschaft oder Einrichtung. Schreiben Sie auf, was Ihrem Angehörigen wichtig ist.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www.pflegeauswahl.de/blog/intensivpflege-zu-hause-verordnung</w:t>
      </w:r>
    </w:p>
    <w:sectPr>
      <w:pgSz w:w="11906" w:h="16838"/>
      <w:pgMar w:top="1417" w:right="1417" w:bottom="1134" w:left="1417" w:header="708" w:footer="708" w:gutter="0"/>
    </w:sectPr>
  </w:body>
</w:document>
</file>